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E0" w:rsidRPr="00014EE0" w:rsidRDefault="00014EE0" w:rsidP="00014E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14EE0">
        <w:rPr>
          <w:rFonts w:ascii="Arial" w:hAnsi="Arial" w:cs="Arial"/>
          <w:b/>
          <w:sz w:val="28"/>
          <w:szCs w:val="28"/>
          <w:u w:val="single"/>
        </w:rPr>
        <w:t>Základní informace pro vyplňování kandidátních listin a prohlášení kandidáta</w:t>
      </w: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Kandidátní listina</w:t>
      </w: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014EE0" w:rsidRPr="00F60125" w:rsidRDefault="00014EE0" w:rsidP="00014EE0">
      <w:pPr>
        <w:autoSpaceDE w:val="0"/>
        <w:autoSpaceDN w:val="0"/>
        <w:adjustRightInd w:val="0"/>
        <w:rPr>
          <w:b/>
          <w:sz w:val="28"/>
          <w:szCs w:val="28"/>
        </w:rPr>
      </w:pPr>
      <w:r w:rsidRPr="00F60125">
        <w:rPr>
          <w:b/>
          <w:sz w:val="28"/>
          <w:szCs w:val="28"/>
        </w:rPr>
        <w:t>adresa</w:t>
      </w:r>
    </w:p>
    <w:p w:rsidR="00014EE0" w:rsidRPr="00F60125" w:rsidRDefault="00014EE0" w:rsidP="00014EE0">
      <w:pPr>
        <w:autoSpaceDE w:val="0"/>
        <w:autoSpaceDN w:val="0"/>
        <w:adjustRightInd w:val="0"/>
        <w:jc w:val="both"/>
      </w:pPr>
      <w:r w:rsidRPr="00F60125">
        <w:t>Na kandidátní listině musí být kandidát uveden:</w:t>
      </w:r>
    </w:p>
    <w:p w:rsidR="00014EE0" w:rsidRPr="00F60125" w:rsidRDefault="00014EE0" w:rsidP="00014EE0">
      <w:pPr>
        <w:autoSpaceDE w:val="0"/>
        <w:autoSpaceDN w:val="0"/>
        <w:adjustRightInd w:val="0"/>
        <w:jc w:val="both"/>
      </w:pPr>
      <w:r w:rsidRPr="00F60125">
        <w:t xml:space="preserve">- s trvalým bydlištěm napsaným podle registru </w:t>
      </w:r>
      <w:proofErr w:type="spellStart"/>
      <w:r w:rsidRPr="00F60125">
        <w:t>RÚIAN</w:t>
      </w:r>
      <w:proofErr w:type="spellEnd"/>
      <w:r w:rsidRPr="00F60125">
        <w:t>, tj. např. v Telči -  jenom Telč – Štěpnice</w:t>
      </w:r>
    </w:p>
    <w:p w:rsidR="00014EE0" w:rsidRPr="00F60125" w:rsidRDefault="00014EE0" w:rsidP="00014EE0">
      <w:pPr>
        <w:autoSpaceDE w:val="0"/>
        <w:autoSpaceDN w:val="0"/>
        <w:adjustRightInd w:val="0"/>
        <w:jc w:val="both"/>
      </w:pPr>
      <w:r w:rsidRPr="00F60125">
        <w:t>- bez bližší konkretizace – tj. bez názvu ulice a čísla popisného</w:t>
      </w:r>
    </w:p>
    <w:p w:rsidR="00014EE0" w:rsidRPr="00F60125" w:rsidRDefault="00014EE0" w:rsidP="00014EE0">
      <w:pPr>
        <w:autoSpaceDE w:val="0"/>
        <w:autoSpaceDN w:val="0"/>
        <w:adjustRightInd w:val="0"/>
        <w:jc w:val="both"/>
      </w:pPr>
      <w:r w:rsidRPr="00F60125">
        <w:t xml:space="preserve">- pokud bude kandidát ze Studnic, bude mít na kandidátní listině pouze uvedeno Studnice (bez Telče!). Totéž platí pro další územně členěné obce (viz příloha), tj. např. občan s trvalým pobytem v obci Černíč, části </w:t>
      </w:r>
      <w:proofErr w:type="spellStart"/>
      <w:r w:rsidRPr="00F60125">
        <w:t>Myslůvka</w:t>
      </w:r>
      <w:proofErr w:type="spellEnd"/>
      <w:r w:rsidRPr="00F60125">
        <w:t xml:space="preserve">, napíše bydliště </w:t>
      </w:r>
      <w:proofErr w:type="spellStart"/>
      <w:r w:rsidRPr="00F60125">
        <w:t>Myslůvka</w:t>
      </w:r>
      <w:proofErr w:type="spellEnd"/>
      <w:r w:rsidRPr="00F60125">
        <w:t>.</w:t>
      </w:r>
    </w:p>
    <w:p w:rsidR="00014EE0" w:rsidRPr="00F60125" w:rsidRDefault="00014EE0" w:rsidP="00014EE0">
      <w:pPr>
        <w:autoSpaceDE w:val="0"/>
        <w:autoSpaceDN w:val="0"/>
        <w:adjustRightInd w:val="0"/>
        <w:jc w:val="both"/>
      </w:pPr>
    </w:p>
    <w:p w:rsidR="00014EE0" w:rsidRPr="00F60125" w:rsidRDefault="00014EE0" w:rsidP="00014E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0125">
        <w:rPr>
          <w:sz w:val="20"/>
          <w:szCs w:val="20"/>
        </w:rPr>
        <w:t>Příklady pro Telč:</w:t>
      </w:r>
    </w:p>
    <w:p w:rsidR="00014EE0" w:rsidRDefault="00014EE0" w:rsidP="00014E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"/>
        <w:gridCol w:w="1876"/>
        <w:gridCol w:w="671"/>
        <w:gridCol w:w="1301"/>
        <w:gridCol w:w="1499"/>
        <w:gridCol w:w="1450"/>
        <w:gridCol w:w="1681"/>
      </w:tblGrid>
      <w:tr w:rsidR="00014EE0" w:rsidTr="00014E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 kandidáta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Věk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Povolání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Obec trvalého pobytu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Část obce, člení-li se</w:t>
            </w:r>
          </w:p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obec na části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Členství v </w:t>
            </w:r>
          </w:p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politické straně</w:t>
            </w:r>
          </w:p>
        </w:tc>
      </w:tr>
      <w:tr w:rsidR="00014EE0" w:rsidTr="00014E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Jan Novák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technik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Studnice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bez</w:t>
            </w:r>
            <w:proofErr w:type="gram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pol.</w:t>
            </w:r>
            <w:proofErr w:type="gramEnd"/>
            <w:r>
              <w:rPr>
                <w:lang w:eastAsia="en-US"/>
              </w:rPr>
              <w:t>přísl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14EE0" w:rsidTr="00014E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Petr Nový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prodavač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Telč-Štěpnice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KDU - ČSL</w:t>
            </w:r>
          </w:p>
        </w:tc>
      </w:tr>
    </w:tbl>
    <w:p w:rsidR="00014EE0" w:rsidRDefault="00014EE0" w:rsidP="00014E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4EE0" w:rsidRPr="00F60125" w:rsidRDefault="00014EE0" w:rsidP="00014E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0125">
        <w:rPr>
          <w:sz w:val="20"/>
          <w:szCs w:val="20"/>
        </w:rPr>
        <w:t>Příklady pro další územně členěné obce:</w:t>
      </w: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"/>
        <w:gridCol w:w="1847"/>
        <w:gridCol w:w="669"/>
        <w:gridCol w:w="1292"/>
        <w:gridCol w:w="1480"/>
        <w:gridCol w:w="1519"/>
        <w:gridCol w:w="1671"/>
      </w:tblGrid>
      <w:tr w:rsidR="00014EE0" w:rsidTr="00014E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 kandidáta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Věk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Povolání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Obec trvalého pobytu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Část obce, člení-li se</w:t>
            </w:r>
          </w:p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obec na části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Členství v </w:t>
            </w:r>
          </w:p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politické straně</w:t>
            </w:r>
          </w:p>
        </w:tc>
      </w:tr>
      <w:tr w:rsidR="00014EE0" w:rsidTr="00014E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Jan Novák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technik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Černíč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Myslůvka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bez</w:t>
            </w:r>
            <w:proofErr w:type="gram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pol.</w:t>
            </w:r>
            <w:proofErr w:type="gramEnd"/>
            <w:r>
              <w:rPr>
                <w:lang w:eastAsia="en-US"/>
              </w:rPr>
              <w:t>přísl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14EE0" w:rsidTr="00014E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Petr Nový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prodavač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Černíč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Černíč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KDU-ČSL</w:t>
            </w:r>
          </w:p>
        </w:tc>
      </w:tr>
    </w:tbl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4EE0" w:rsidRPr="00F60125" w:rsidRDefault="00014EE0" w:rsidP="00014E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0125">
        <w:rPr>
          <w:sz w:val="20"/>
          <w:szCs w:val="20"/>
        </w:rPr>
        <w:t>Příklady pro obce bez územního členění:</w:t>
      </w: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"/>
        <w:gridCol w:w="1938"/>
        <w:gridCol w:w="675"/>
        <w:gridCol w:w="1320"/>
        <w:gridCol w:w="1542"/>
        <w:gridCol w:w="1300"/>
        <w:gridCol w:w="1703"/>
      </w:tblGrid>
      <w:tr w:rsidR="00014EE0" w:rsidTr="00014E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 kandidáta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Věk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Povolání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Obec trvalého pobytu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Část obce, člení-li se</w:t>
            </w:r>
          </w:p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obec na části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Členství v </w:t>
            </w:r>
          </w:p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politické straně</w:t>
            </w:r>
          </w:p>
        </w:tc>
      </w:tr>
      <w:tr w:rsidR="00014EE0" w:rsidTr="00014E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Jan Novák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technik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Radkov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bez</w:t>
            </w:r>
            <w:proofErr w:type="gram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pol.</w:t>
            </w:r>
            <w:proofErr w:type="gramEnd"/>
            <w:r>
              <w:rPr>
                <w:lang w:eastAsia="en-US"/>
              </w:rPr>
              <w:t>přísl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14EE0" w:rsidTr="00014E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Petr Nový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prodavač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Radkov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E0" w:rsidRDefault="00014E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KDU-ČSL</w:t>
            </w:r>
          </w:p>
        </w:tc>
      </w:tr>
    </w:tbl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4EE0" w:rsidRPr="00F60125" w:rsidRDefault="00014EE0" w:rsidP="00014EE0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F60125">
        <w:rPr>
          <w:sz w:val="20"/>
          <w:szCs w:val="20"/>
          <w:u w:val="single"/>
        </w:rPr>
        <w:t>Obce správního obvodu, které se člení na místní části:</w:t>
      </w:r>
    </w:p>
    <w:p w:rsidR="00014EE0" w:rsidRDefault="00014EE0" w:rsidP="00014E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4EE0" w:rsidRDefault="00014EE0" w:rsidP="00014EE0">
      <w:r>
        <w:t>Černíč</w:t>
      </w:r>
    </w:p>
    <w:p w:rsidR="00014EE0" w:rsidRDefault="00014EE0" w:rsidP="00014EE0">
      <w:proofErr w:type="spellStart"/>
      <w:r>
        <w:t>Myslůvka</w:t>
      </w:r>
      <w:proofErr w:type="spellEnd"/>
    </w:p>
    <w:p w:rsidR="00014EE0" w:rsidRDefault="00014EE0" w:rsidP="00014EE0">
      <w:proofErr w:type="spellStart"/>
      <w:r>
        <w:t>Slaviboř</w:t>
      </w:r>
      <w:proofErr w:type="spellEnd"/>
    </w:p>
    <w:p w:rsidR="00014EE0" w:rsidRDefault="00014EE0" w:rsidP="00014EE0"/>
    <w:p w:rsidR="00014EE0" w:rsidRDefault="00014EE0" w:rsidP="00014EE0">
      <w:r>
        <w:t>Dyjice</w:t>
      </w:r>
    </w:p>
    <w:p w:rsidR="00014EE0" w:rsidRDefault="00014EE0" w:rsidP="00014EE0">
      <w:r>
        <w:t>Dolní Dvorce</w:t>
      </w:r>
    </w:p>
    <w:p w:rsidR="00014EE0" w:rsidRDefault="00014EE0" w:rsidP="00014EE0">
      <w:proofErr w:type="spellStart"/>
      <w:r>
        <w:t>Dyjička</w:t>
      </w:r>
      <w:proofErr w:type="spellEnd"/>
    </w:p>
    <w:p w:rsidR="00014EE0" w:rsidRDefault="00014EE0" w:rsidP="00014EE0">
      <w:proofErr w:type="spellStart"/>
      <w:r>
        <w:t>Stranná</w:t>
      </w:r>
      <w:proofErr w:type="spellEnd"/>
    </w:p>
    <w:p w:rsidR="00014EE0" w:rsidRDefault="00014EE0" w:rsidP="00014EE0"/>
    <w:p w:rsidR="00014EE0" w:rsidRDefault="00014EE0" w:rsidP="00014EE0">
      <w:r>
        <w:t>Hostětice</w:t>
      </w:r>
    </w:p>
    <w:p w:rsidR="00014EE0" w:rsidRDefault="00014EE0" w:rsidP="00014EE0">
      <w:proofErr w:type="spellStart"/>
      <w:r>
        <w:t>Částkovice</w:t>
      </w:r>
      <w:proofErr w:type="spellEnd"/>
    </w:p>
    <w:p w:rsidR="00014EE0" w:rsidRDefault="00014EE0" w:rsidP="00014EE0"/>
    <w:p w:rsidR="00014EE0" w:rsidRDefault="00014EE0" w:rsidP="00014EE0">
      <w:r>
        <w:t>Knínice</w:t>
      </w:r>
    </w:p>
    <w:p w:rsidR="00014EE0" w:rsidRDefault="00014EE0" w:rsidP="00014EE0">
      <w:proofErr w:type="spellStart"/>
      <w:r>
        <w:t>Bohusoudov</w:t>
      </w:r>
      <w:proofErr w:type="spellEnd"/>
    </w:p>
    <w:p w:rsidR="00014EE0" w:rsidRDefault="00014EE0" w:rsidP="00014EE0"/>
    <w:p w:rsidR="00014EE0" w:rsidRDefault="00014EE0" w:rsidP="00014EE0">
      <w:r>
        <w:t>Mrákotín</w:t>
      </w:r>
    </w:p>
    <w:p w:rsidR="00014EE0" w:rsidRDefault="00014EE0" w:rsidP="00014EE0">
      <w:r>
        <w:t>Dobrá Voda</w:t>
      </w:r>
    </w:p>
    <w:p w:rsidR="00014EE0" w:rsidRDefault="00014EE0" w:rsidP="00014EE0">
      <w:r>
        <w:t>Praskolesy</w:t>
      </w:r>
    </w:p>
    <w:p w:rsidR="00014EE0" w:rsidRDefault="00014EE0" w:rsidP="00014EE0"/>
    <w:p w:rsidR="00014EE0" w:rsidRDefault="00014EE0" w:rsidP="00014EE0">
      <w:r>
        <w:t>Stará Říše</w:t>
      </w:r>
    </w:p>
    <w:p w:rsidR="00014EE0" w:rsidRDefault="00014EE0" w:rsidP="00014EE0">
      <w:r>
        <w:t>Nepomuky</w:t>
      </w:r>
    </w:p>
    <w:p w:rsidR="00014EE0" w:rsidRDefault="00014EE0" w:rsidP="00014EE0"/>
    <w:p w:rsidR="00014EE0" w:rsidRDefault="00014EE0" w:rsidP="00014EE0">
      <w:r>
        <w:t>Telč  - Podolí</w:t>
      </w:r>
    </w:p>
    <w:p w:rsidR="00014EE0" w:rsidRDefault="00014EE0" w:rsidP="00014EE0">
      <w:r>
        <w:t>Telč – Staré Město</w:t>
      </w:r>
    </w:p>
    <w:p w:rsidR="00014EE0" w:rsidRDefault="00014EE0" w:rsidP="00014EE0">
      <w:r>
        <w:t xml:space="preserve">Telč – Vnitřní Město </w:t>
      </w:r>
    </w:p>
    <w:p w:rsidR="00014EE0" w:rsidRDefault="00014EE0" w:rsidP="00014EE0">
      <w:r>
        <w:t>Telč – Štěpnice</w:t>
      </w:r>
    </w:p>
    <w:p w:rsidR="00014EE0" w:rsidRDefault="00014EE0" w:rsidP="00014EE0">
      <w:r>
        <w:t>Studnice</w:t>
      </w:r>
    </w:p>
    <w:p w:rsidR="00014EE0" w:rsidRDefault="00014EE0" w:rsidP="00014EE0"/>
    <w:p w:rsidR="00014EE0" w:rsidRDefault="00014EE0" w:rsidP="00014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věk</w:t>
      </w:r>
    </w:p>
    <w:p w:rsidR="00014EE0" w:rsidRDefault="00014EE0" w:rsidP="00014EE0">
      <w:pPr>
        <w:jc w:val="both"/>
      </w:pPr>
      <w:r>
        <w:t>Na kandidátní listině uvádějte věk ke dni předání kandidátní listiny registračnímu úřadu (na věk ke dni voleb pro účely tisku hlasovacích lístků přepočítá věk registrační úřad).</w:t>
      </w:r>
    </w:p>
    <w:p w:rsidR="00014EE0" w:rsidRDefault="00014EE0" w:rsidP="00014EE0">
      <w:pPr>
        <w:rPr>
          <w:b/>
          <w:sz w:val="28"/>
          <w:szCs w:val="28"/>
        </w:rPr>
      </w:pPr>
    </w:p>
    <w:p w:rsidR="00014EE0" w:rsidRDefault="00014EE0" w:rsidP="00014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politická příslušnost</w:t>
      </w:r>
    </w:p>
    <w:p w:rsidR="00014EE0" w:rsidRDefault="00014EE0" w:rsidP="00014EE0">
      <w:pPr>
        <w:jc w:val="both"/>
      </w:pPr>
      <w:r>
        <w:t>Název politické strany nebo politického hnutí, jehož je kandidát členem, nebo údaj „bez politické příslušnosti“</w:t>
      </w:r>
    </w:p>
    <w:p w:rsidR="00014EE0" w:rsidRDefault="00014EE0" w:rsidP="00014EE0"/>
    <w:p w:rsidR="00014EE0" w:rsidRDefault="00014EE0" w:rsidP="00014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akademický titul</w:t>
      </w:r>
    </w:p>
    <w:p w:rsidR="00014EE0" w:rsidRDefault="00014EE0" w:rsidP="00014EE0">
      <w:pPr>
        <w:jc w:val="both"/>
      </w:pPr>
      <w:r>
        <w:t>Pokud bude chtít mít kandidát na hlasovacím lístku</w:t>
      </w:r>
      <w:bookmarkStart w:id="0" w:name="_GoBack"/>
      <w:bookmarkEnd w:id="0"/>
      <w:r>
        <w:t xml:space="preserve"> titul, musí být uvedený nejméně na kandidátní listině (doporučujeme ho v tomto případě napsat i do prohlášení kandidáta).</w:t>
      </w:r>
    </w:p>
    <w:p w:rsidR="00014EE0" w:rsidRDefault="00014EE0" w:rsidP="00014EE0"/>
    <w:p w:rsidR="00014EE0" w:rsidRDefault="00014EE0" w:rsidP="00014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zmocněnec</w:t>
      </w:r>
    </w:p>
    <w:p w:rsidR="00014EE0" w:rsidRPr="00014EE0" w:rsidRDefault="00014EE0" w:rsidP="00014EE0">
      <w:pPr>
        <w:jc w:val="both"/>
      </w:pPr>
      <w:r w:rsidRPr="00014EE0">
        <w:t>Zmocněncem nebo jeho náhradníkem je fyzická osoba, která je takto označena na kandidátní listině; nemůže jím být osoba mladší 18 let, osoba s omezenou svéprávností nebo kandidát. Úkony zmocněnce je volební strana vázána</w:t>
      </w:r>
      <w:r>
        <w:t>.</w:t>
      </w:r>
      <w:r w:rsidR="00674D50">
        <w:t xml:space="preserve"> </w:t>
      </w:r>
      <w:r w:rsidRPr="00014EE0">
        <w:t xml:space="preserve">Nezávislý </w:t>
      </w:r>
      <w:proofErr w:type="gramStart"/>
      <w:r w:rsidRPr="00014EE0">
        <w:t>kandidát  nemá</w:t>
      </w:r>
      <w:proofErr w:type="gramEnd"/>
      <w:r w:rsidRPr="00014EE0">
        <w:t xml:space="preserve"> zmocněnce, podepisuje volební dokumenty sám.</w:t>
      </w:r>
    </w:p>
    <w:p w:rsidR="00014EE0" w:rsidRDefault="00014EE0" w:rsidP="00014EE0">
      <w:pPr>
        <w:jc w:val="both"/>
      </w:pPr>
    </w:p>
    <w:p w:rsidR="00014EE0" w:rsidRDefault="00014EE0" w:rsidP="00014EE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Prohlášení kandidáta</w:t>
      </w:r>
    </w:p>
    <w:p w:rsidR="00014EE0" w:rsidRDefault="00014EE0" w:rsidP="00014EE0">
      <w:pPr>
        <w:autoSpaceDE w:val="0"/>
        <w:autoSpaceDN w:val="0"/>
        <w:adjustRightInd w:val="0"/>
        <w:jc w:val="both"/>
      </w:pPr>
      <w:r>
        <w:t>Na prohlášení kandidáta uvádějte plné adresy, např.: Jan Novák, Telč - Štěpnice, Štěpnická 15, kandidát ze Studnic bude mít uvedeno Telč - Studnice čp. 6, kandidát z </w:t>
      </w:r>
      <w:proofErr w:type="spellStart"/>
      <w:r>
        <w:t>Myslůvky</w:t>
      </w:r>
      <w:proofErr w:type="spellEnd"/>
      <w:r>
        <w:t xml:space="preserve"> – Černíč – </w:t>
      </w:r>
      <w:proofErr w:type="spellStart"/>
      <w:r>
        <w:t>Myslůvka</w:t>
      </w:r>
      <w:proofErr w:type="spellEnd"/>
      <w:r>
        <w:t xml:space="preserve"> čp. 6.</w:t>
      </w:r>
    </w:p>
    <w:p w:rsidR="00014EE0" w:rsidRDefault="00014EE0" w:rsidP="00014EE0">
      <w:pPr>
        <w:jc w:val="both"/>
      </w:pPr>
    </w:p>
    <w:p w:rsidR="00014EE0" w:rsidRDefault="00014EE0" w:rsidP="00014EE0">
      <w:pPr>
        <w:jc w:val="both"/>
      </w:pPr>
    </w:p>
    <w:p w:rsidR="00014EE0" w:rsidRDefault="00014EE0" w:rsidP="00014EE0">
      <w:pPr>
        <w:jc w:val="both"/>
      </w:pPr>
    </w:p>
    <w:p w:rsidR="00014EE0" w:rsidRDefault="00014EE0" w:rsidP="00014EE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Petice</w:t>
      </w:r>
    </w:p>
    <w:p w:rsidR="00014EE0" w:rsidRDefault="00014EE0" w:rsidP="00014EE0">
      <w:pPr>
        <w:autoSpaceDE w:val="0"/>
        <w:autoSpaceDN w:val="0"/>
        <w:adjustRightInd w:val="0"/>
        <w:jc w:val="both"/>
      </w:pPr>
      <w:r>
        <w:t>Podepsaní voliči musí nejpozději v druhý den konání voleb dosáhnout věku 18 let a musí být v obci hlášeni k trvalému pobytu. Nezapočítávají se hlasy kandidátů samých. Všechny části petice musí být označeny záhlavím, proto je na předloze uvedeno číslo stránky.  Počty potřebných podpisů v jednotlivých obcích jsou uvedeny v příloze.</w:t>
      </w:r>
    </w:p>
    <w:p w:rsidR="00014EE0" w:rsidRDefault="00014EE0" w:rsidP="00014EE0">
      <w:pPr>
        <w:autoSpaceDE w:val="0"/>
        <w:autoSpaceDN w:val="0"/>
        <w:adjustRightInd w:val="0"/>
      </w:pPr>
    </w:p>
    <w:p w:rsidR="00014EE0" w:rsidRDefault="00014EE0" w:rsidP="00014EE0">
      <w:pPr>
        <w:autoSpaceDE w:val="0"/>
        <w:autoSpaceDN w:val="0"/>
        <w:adjustRightInd w:val="0"/>
      </w:pPr>
    </w:p>
    <w:p w:rsidR="00014EE0" w:rsidRDefault="00014EE0" w:rsidP="00014EE0">
      <w:r>
        <w:t>V podrobnostech odkazujeme na webové stránky ministerstva vnitra.</w:t>
      </w:r>
    </w:p>
    <w:p w:rsidR="00014EE0" w:rsidRDefault="00014EE0" w:rsidP="00014EE0"/>
    <w:p w:rsidR="00666B83" w:rsidRDefault="00666B83"/>
    <w:sectPr w:rsidR="0066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E0"/>
    <w:rsid w:val="00014EE0"/>
    <w:rsid w:val="00666B83"/>
    <w:rsid w:val="00674D50"/>
    <w:rsid w:val="00F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451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Koníčková Renata</cp:lastModifiedBy>
  <cp:revision>3</cp:revision>
  <dcterms:created xsi:type="dcterms:W3CDTF">2014-06-24T05:13:00Z</dcterms:created>
  <dcterms:modified xsi:type="dcterms:W3CDTF">2014-06-25T06:58:00Z</dcterms:modified>
</cp:coreProperties>
</file>